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925" w:rsidRPr="003720EF" w:rsidRDefault="00374138" w:rsidP="00EB02AE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4"/>
        </w:rPr>
        <w:br/>
      </w:r>
      <w:r w:rsidR="001D0925" w:rsidRPr="003720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3720EF">
        <w:rPr>
          <w:rFonts w:ascii="Times New Roman" w:hAnsi="Times New Roman"/>
          <w:sz w:val="28"/>
          <w:szCs w:val="28"/>
        </w:rPr>
        <w:t xml:space="preserve">  </w:t>
      </w:r>
      <w:r w:rsidR="002F7CC2" w:rsidRPr="003720EF">
        <w:rPr>
          <w:rFonts w:ascii="Times New Roman" w:hAnsi="Times New Roman"/>
          <w:sz w:val="28"/>
          <w:szCs w:val="28"/>
        </w:rPr>
        <w:t>Приложение</w:t>
      </w:r>
      <w:r w:rsidR="00016E53" w:rsidRPr="003720EF">
        <w:rPr>
          <w:rFonts w:ascii="Times New Roman" w:hAnsi="Times New Roman"/>
          <w:sz w:val="28"/>
          <w:szCs w:val="28"/>
        </w:rPr>
        <w:t xml:space="preserve"> №</w:t>
      </w:r>
      <w:r w:rsidR="002F7CC2" w:rsidRPr="003720EF">
        <w:rPr>
          <w:rFonts w:ascii="Times New Roman" w:hAnsi="Times New Roman"/>
          <w:sz w:val="28"/>
          <w:szCs w:val="28"/>
        </w:rPr>
        <w:t> </w:t>
      </w:r>
      <w:r w:rsidR="003720EF" w:rsidRPr="003720EF">
        <w:rPr>
          <w:rFonts w:ascii="Times New Roman" w:hAnsi="Times New Roman"/>
          <w:sz w:val="28"/>
          <w:szCs w:val="28"/>
        </w:rPr>
        <w:t>9</w:t>
      </w:r>
    </w:p>
    <w:p w:rsidR="001D0925" w:rsidRPr="003720EF" w:rsidRDefault="001D0925" w:rsidP="00EB02AE">
      <w:pPr>
        <w:jc w:val="left"/>
        <w:rPr>
          <w:rFonts w:ascii="Times New Roman" w:hAnsi="Times New Roman"/>
          <w:sz w:val="28"/>
          <w:szCs w:val="28"/>
        </w:rPr>
      </w:pPr>
      <w:r w:rsidRPr="003720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3720EF">
        <w:rPr>
          <w:rFonts w:ascii="Times New Roman" w:hAnsi="Times New Roman"/>
          <w:sz w:val="28"/>
          <w:szCs w:val="28"/>
        </w:rPr>
        <w:t xml:space="preserve">  </w:t>
      </w:r>
      <w:r w:rsidRPr="003720EF">
        <w:rPr>
          <w:rFonts w:ascii="Times New Roman" w:hAnsi="Times New Roman"/>
          <w:sz w:val="28"/>
          <w:szCs w:val="28"/>
        </w:rPr>
        <w:t xml:space="preserve"> </w:t>
      </w:r>
      <w:r w:rsidR="003720EF">
        <w:rPr>
          <w:rFonts w:ascii="Times New Roman" w:hAnsi="Times New Roman"/>
          <w:sz w:val="28"/>
          <w:szCs w:val="28"/>
        </w:rPr>
        <w:t xml:space="preserve">К </w:t>
      </w:r>
      <w:r w:rsidR="00226BA2">
        <w:rPr>
          <w:rFonts w:ascii="Times New Roman" w:hAnsi="Times New Roman"/>
          <w:sz w:val="28"/>
          <w:szCs w:val="28"/>
        </w:rPr>
        <w:t>договору №_______</w:t>
      </w:r>
      <w:r w:rsidRPr="003720EF">
        <w:rPr>
          <w:rFonts w:ascii="Times New Roman" w:hAnsi="Times New Roman"/>
          <w:sz w:val="28"/>
          <w:szCs w:val="28"/>
        </w:rPr>
        <w:t xml:space="preserve">         </w:t>
      </w:r>
    </w:p>
    <w:p w:rsidR="002F7CC2" w:rsidRDefault="001D0925" w:rsidP="00EB02AE">
      <w:pPr>
        <w:jc w:val="left"/>
      </w:pPr>
      <w:r w:rsidRPr="003720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25031C">
        <w:rPr>
          <w:rFonts w:ascii="Times New Roman" w:hAnsi="Times New Roman"/>
          <w:sz w:val="28"/>
          <w:szCs w:val="28"/>
        </w:rPr>
        <w:t xml:space="preserve"> от «___»______________2015 </w:t>
      </w:r>
      <w:r w:rsidR="003720EF">
        <w:rPr>
          <w:rFonts w:ascii="Times New Roman" w:hAnsi="Times New Roman"/>
          <w:sz w:val="28"/>
          <w:szCs w:val="28"/>
        </w:rPr>
        <w:t>г.</w:t>
      </w:r>
      <w:r w:rsidR="009B3F82" w:rsidRPr="003720EF">
        <w:rPr>
          <w:rFonts w:ascii="Times New Roman" w:hAnsi="Times New Roman"/>
          <w:sz w:val="28"/>
          <w:szCs w:val="28"/>
        </w:rPr>
        <w:br/>
      </w:r>
    </w:p>
    <w:p w:rsidR="001D0925" w:rsidRPr="00D22DFA" w:rsidRDefault="001D0925" w:rsidP="00EB02AE">
      <w:pPr>
        <w:jc w:val="left"/>
        <w:rPr>
          <w:rFonts w:ascii="Times New Roman" w:eastAsia="Times New Roman" w:hAnsi="Times New Roman"/>
        </w:rPr>
      </w:pPr>
    </w:p>
    <w:p w:rsidR="00EB02AE" w:rsidRDefault="00EB02AE" w:rsidP="00EB02AE">
      <w:pPr>
        <w:jc w:val="left"/>
      </w:pPr>
    </w:p>
    <w:p w:rsidR="003720EF" w:rsidRPr="00E82676" w:rsidRDefault="003720EF" w:rsidP="003720EF">
      <w:pPr>
        <w:jc w:val="both"/>
        <w:rPr>
          <w:rFonts w:ascii="Times New Roman" w:hAnsi="Times New Roman"/>
          <w:b/>
          <w:sz w:val="28"/>
          <w:szCs w:val="28"/>
        </w:rPr>
      </w:pPr>
      <w:r w:rsidRPr="00E82676">
        <w:rPr>
          <w:b/>
        </w:rPr>
        <w:t xml:space="preserve">                                              </w:t>
      </w:r>
      <w:r w:rsidRPr="00E82676">
        <w:rPr>
          <w:rFonts w:ascii="Times New Roman" w:hAnsi="Times New Roman"/>
          <w:b/>
          <w:sz w:val="28"/>
          <w:szCs w:val="28"/>
        </w:rPr>
        <w:t>Перечень и порядок страхования рисков</w:t>
      </w:r>
    </w:p>
    <w:p w:rsidR="00E82676" w:rsidRDefault="00E82676" w:rsidP="003720EF">
      <w:pPr>
        <w:jc w:val="both"/>
        <w:rPr>
          <w:rFonts w:ascii="Times New Roman" w:hAnsi="Times New Roman"/>
          <w:sz w:val="28"/>
          <w:szCs w:val="28"/>
        </w:rPr>
      </w:pPr>
    </w:p>
    <w:p w:rsidR="003720EF" w:rsidRDefault="003720EF" w:rsidP="003720E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сторонами по настоящему договору, в дополнение к принятым по договору обстоятельствам,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3720EF" w:rsidRDefault="003720EF" w:rsidP="003720EF">
      <w:pPr>
        <w:pStyle w:val="a7"/>
        <w:numPr>
          <w:ilvl w:val="0"/>
          <w:numId w:val="13"/>
        </w:numPr>
        <w:ind w:left="-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После предварительного согласования с Заказчиком существенных условий договора 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 на страхование.</w:t>
      </w:r>
    </w:p>
    <w:p w:rsidR="003720EF" w:rsidRDefault="003720EF" w:rsidP="003720EF">
      <w:pPr>
        <w:pStyle w:val="a7"/>
        <w:numPr>
          <w:ilvl w:val="0"/>
          <w:numId w:val="13"/>
        </w:numPr>
        <w:ind w:left="-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страхования вышеуказанных рисков Подрядчик вправе обратиться только в страховые организации, указанные Заказчиком.</w:t>
      </w:r>
    </w:p>
    <w:p w:rsidR="003720EF" w:rsidRDefault="003720EF" w:rsidP="003720EF">
      <w:pPr>
        <w:pStyle w:val="a7"/>
        <w:numPr>
          <w:ilvl w:val="0"/>
          <w:numId w:val="13"/>
        </w:numPr>
        <w:ind w:left="-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договоров страхования должен покрывать срок действия Договора, страхование рисков по которому он обеспечивает, а также гарантийный срок эксплуатации Объекта, который будет реализован в результате проектных и  изыскательских работ.</w:t>
      </w:r>
    </w:p>
    <w:p w:rsidR="003720EF" w:rsidRDefault="003720EF" w:rsidP="003720EF">
      <w:pPr>
        <w:pStyle w:val="a7"/>
        <w:numPr>
          <w:ilvl w:val="0"/>
          <w:numId w:val="13"/>
        </w:numPr>
        <w:ind w:left="-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3720EF" w:rsidRDefault="003720EF" w:rsidP="003720EF">
      <w:pPr>
        <w:pStyle w:val="a7"/>
        <w:numPr>
          <w:ilvl w:val="0"/>
          <w:numId w:val="13"/>
        </w:numPr>
        <w:ind w:left="-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Договор страхования должен содержать согласие страховщика с тем, что изменения и дополнения, внесенные </w:t>
      </w:r>
      <w:r w:rsidR="00E82676">
        <w:rPr>
          <w:rFonts w:ascii="Times New Roman" w:hAnsi="Times New Roman"/>
          <w:sz w:val="28"/>
          <w:szCs w:val="28"/>
        </w:rPr>
        <w:t>в настоящий Договор, не освобождают страховщика от обязательств по соответствующему договору страхования.</w:t>
      </w:r>
    </w:p>
    <w:p w:rsidR="00E82676" w:rsidRDefault="00E82676" w:rsidP="00E82676">
      <w:pPr>
        <w:jc w:val="both"/>
        <w:rPr>
          <w:rFonts w:ascii="Times New Roman" w:hAnsi="Times New Roman"/>
          <w:sz w:val="28"/>
          <w:szCs w:val="28"/>
        </w:rPr>
      </w:pPr>
    </w:p>
    <w:p w:rsidR="00BF50E2" w:rsidRPr="00BF50E2" w:rsidRDefault="00BF50E2" w:rsidP="00BF50E2">
      <w:pPr>
        <w:spacing w:line="360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:rsidR="00BF50E2" w:rsidRPr="00BF50E2" w:rsidRDefault="00BF50E2" w:rsidP="00BF50E2">
      <w:pPr>
        <w:jc w:val="left"/>
        <w:rPr>
          <w:rFonts w:ascii="Times New Roman" w:hAnsi="Times New Roman"/>
          <w:b/>
          <w:sz w:val="24"/>
          <w:szCs w:val="24"/>
        </w:rPr>
      </w:pPr>
      <w:r w:rsidRPr="00BF50E2">
        <w:rPr>
          <w:rFonts w:ascii="Times New Roman" w:hAnsi="Times New Roman"/>
          <w:b/>
          <w:sz w:val="24"/>
          <w:szCs w:val="24"/>
        </w:rPr>
        <w:t>Подрядчик:                                                                                           Заказчик:</w:t>
      </w:r>
    </w:p>
    <w:p w:rsidR="00BF50E2" w:rsidRPr="00BF50E2" w:rsidRDefault="006A3C1B" w:rsidP="00BF50E2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="00BF50E2" w:rsidRPr="00BF50E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Директор </w:t>
      </w:r>
    </w:p>
    <w:p w:rsidR="00BF50E2" w:rsidRDefault="006A3C1B" w:rsidP="00BF50E2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bookmarkStart w:id="0" w:name="_GoBack"/>
      <w:bookmarkEnd w:id="0"/>
      <w:r w:rsidR="00BF50E2" w:rsidRPr="00BF50E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Василеостровской ТЭЦ</w:t>
      </w:r>
    </w:p>
    <w:p w:rsidR="00910E95" w:rsidRDefault="00910E95" w:rsidP="00BF50E2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Филиала «Невский»</w:t>
      </w:r>
    </w:p>
    <w:p w:rsidR="00910E95" w:rsidRPr="00BF50E2" w:rsidRDefault="00910E95" w:rsidP="00BF50E2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ОАО «ТГК-1»</w:t>
      </w:r>
    </w:p>
    <w:p w:rsidR="00E82676" w:rsidRDefault="00BF50E2" w:rsidP="00BF50E2">
      <w:pPr>
        <w:jc w:val="both"/>
        <w:rPr>
          <w:rFonts w:ascii="Times New Roman" w:hAnsi="Times New Roman"/>
          <w:sz w:val="28"/>
          <w:szCs w:val="28"/>
        </w:rPr>
      </w:pPr>
      <w:r w:rsidRPr="00BF50E2">
        <w:rPr>
          <w:rFonts w:ascii="Times New Roman" w:hAnsi="Times New Roman"/>
          <w:sz w:val="24"/>
          <w:szCs w:val="24"/>
        </w:rPr>
        <w:t>__________________</w:t>
      </w:r>
      <w:r w:rsidR="006A3C1B">
        <w:rPr>
          <w:rFonts w:ascii="Times New Roman" w:hAnsi="Times New Roman"/>
          <w:sz w:val="24"/>
          <w:szCs w:val="24"/>
        </w:rPr>
        <w:t xml:space="preserve">              </w:t>
      </w:r>
      <w:r w:rsidRPr="00BF50E2">
        <w:rPr>
          <w:rFonts w:ascii="Times New Roman" w:hAnsi="Times New Roman"/>
          <w:sz w:val="24"/>
          <w:szCs w:val="24"/>
        </w:rPr>
        <w:t xml:space="preserve">                                                  ___________</w:t>
      </w:r>
      <w:proofErr w:type="spellStart"/>
      <w:r w:rsidRPr="00BF50E2">
        <w:rPr>
          <w:rFonts w:ascii="Times New Roman" w:hAnsi="Times New Roman"/>
          <w:sz w:val="24"/>
          <w:szCs w:val="24"/>
        </w:rPr>
        <w:t>Комашко</w:t>
      </w:r>
      <w:proofErr w:type="spellEnd"/>
      <w:r w:rsidRPr="00BF50E2">
        <w:rPr>
          <w:rFonts w:ascii="Times New Roman" w:hAnsi="Times New Roman"/>
          <w:sz w:val="24"/>
          <w:szCs w:val="24"/>
        </w:rPr>
        <w:t xml:space="preserve"> Е.</w:t>
      </w:r>
      <w:r w:rsidR="005F0F31">
        <w:rPr>
          <w:rFonts w:ascii="Times New Roman" w:hAnsi="Times New Roman"/>
          <w:sz w:val="24"/>
          <w:szCs w:val="24"/>
        </w:rPr>
        <w:t>Н.</w:t>
      </w:r>
    </w:p>
    <w:p w:rsidR="00A255E7" w:rsidRPr="00BF50E2" w:rsidRDefault="00A255E7" w:rsidP="00A255E7">
      <w:pPr>
        <w:rPr>
          <w:rFonts w:ascii="Times New Roman" w:hAnsi="Times New Roman"/>
          <w:vanish/>
          <w:sz w:val="18"/>
          <w:szCs w:val="18"/>
        </w:rPr>
      </w:pPr>
    </w:p>
    <w:sectPr w:rsidR="00A255E7" w:rsidRPr="00BF5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1719"/>
    <w:multiLevelType w:val="hybridMultilevel"/>
    <w:tmpl w:val="A09E6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D4733"/>
    <w:multiLevelType w:val="hybridMultilevel"/>
    <w:tmpl w:val="6094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 w:tplc="18AA719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966725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2D8664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9CCB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C4E29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26C41D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0269E9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25C540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25CFE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7BB"/>
    <w:rsid w:val="00016E53"/>
    <w:rsid w:val="00022829"/>
    <w:rsid w:val="0015362F"/>
    <w:rsid w:val="0019631D"/>
    <w:rsid w:val="001D0925"/>
    <w:rsid w:val="00226BA2"/>
    <w:rsid w:val="0025031C"/>
    <w:rsid w:val="002778AD"/>
    <w:rsid w:val="002C3246"/>
    <w:rsid w:val="002F6B6C"/>
    <w:rsid w:val="002F7CC2"/>
    <w:rsid w:val="00371A3A"/>
    <w:rsid w:val="003720EF"/>
    <w:rsid w:val="00374138"/>
    <w:rsid w:val="003C2620"/>
    <w:rsid w:val="003E6099"/>
    <w:rsid w:val="003F2FC9"/>
    <w:rsid w:val="0042599B"/>
    <w:rsid w:val="004310D8"/>
    <w:rsid w:val="00434F7A"/>
    <w:rsid w:val="004B58C0"/>
    <w:rsid w:val="004E2CC7"/>
    <w:rsid w:val="004F2FD7"/>
    <w:rsid w:val="005C3922"/>
    <w:rsid w:val="005F0F31"/>
    <w:rsid w:val="006019A8"/>
    <w:rsid w:val="006A3C1B"/>
    <w:rsid w:val="00714DDA"/>
    <w:rsid w:val="007167BB"/>
    <w:rsid w:val="007D02F3"/>
    <w:rsid w:val="00910E95"/>
    <w:rsid w:val="0092113F"/>
    <w:rsid w:val="009214DC"/>
    <w:rsid w:val="00945E5C"/>
    <w:rsid w:val="00976314"/>
    <w:rsid w:val="009A5A4C"/>
    <w:rsid w:val="009B3F82"/>
    <w:rsid w:val="00A255E7"/>
    <w:rsid w:val="00A4621E"/>
    <w:rsid w:val="00A87419"/>
    <w:rsid w:val="00A92100"/>
    <w:rsid w:val="00AE3E93"/>
    <w:rsid w:val="00AE612D"/>
    <w:rsid w:val="00AF5DDB"/>
    <w:rsid w:val="00B64701"/>
    <w:rsid w:val="00BC45B2"/>
    <w:rsid w:val="00BD05E1"/>
    <w:rsid w:val="00BF50E2"/>
    <w:rsid w:val="00C06527"/>
    <w:rsid w:val="00C0761D"/>
    <w:rsid w:val="00C43841"/>
    <w:rsid w:val="00D15202"/>
    <w:rsid w:val="00D17958"/>
    <w:rsid w:val="00D22DFA"/>
    <w:rsid w:val="00D645E9"/>
    <w:rsid w:val="00DD68B2"/>
    <w:rsid w:val="00E82676"/>
    <w:rsid w:val="00E90C4C"/>
    <w:rsid w:val="00EB02AE"/>
    <w:rsid w:val="00E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7BB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0761D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167BB"/>
    <w:rPr>
      <w:color w:val="0000FF"/>
      <w:u w:val="single"/>
    </w:rPr>
  </w:style>
  <w:style w:type="table" w:styleId="a4">
    <w:name w:val="Table Grid"/>
    <w:basedOn w:val="a1"/>
    <w:rsid w:val="007167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167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67BB"/>
    <w:rPr>
      <w:rFonts w:ascii="Calibri" w:eastAsia="Calibri" w:hAnsi="Calibri" w:cs="Times New Roman"/>
    </w:rPr>
  </w:style>
  <w:style w:type="paragraph" w:customStyle="1" w:styleId="2">
    <w:name w:val="Пункт2"/>
    <w:basedOn w:val="a"/>
    <w:rsid w:val="00BC45B2"/>
    <w:pPr>
      <w:keepNext/>
      <w:tabs>
        <w:tab w:val="num" w:pos="360"/>
      </w:tabs>
      <w:suppressAutoHyphens/>
      <w:spacing w:before="240" w:after="120"/>
      <w:ind w:firstLine="567"/>
      <w:jc w:val="left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AE3E93"/>
    <w:pPr>
      <w:ind w:left="720"/>
      <w:contextualSpacing/>
    </w:pPr>
  </w:style>
  <w:style w:type="paragraph" w:customStyle="1" w:styleId="a8">
    <w:name w:val="Пункт"/>
    <w:basedOn w:val="a"/>
    <w:link w:val="11"/>
    <w:rsid w:val="004B58C0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link w:val="a8"/>
    <w:locked/>
    <w:rsid w:val="004B5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Таблица текст"/>
    <w:basedOn w:val="a"/>
    <w:rsid w:val="00A255E7"/>
    <w:pPr>
      <w:spacing w:before="40" w:after="40"/>
      <w:ind w:left="57" w:right="57"/>
      <w:jc w:val="left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styleId="aa">
    <w:name w:val="footer"/>
    <w:basedOn w:val="a"/>
    <w:link w:val="ab"/>
    <w:rsid w:val="00A255E7"/>
    <w:pPr>
      <w:tabs>
        <w:tab w:val="center" w:pos="4253"/>
        <w:tab w:val="right" w:pos="9356"/>
      </w:tabs>
      <w:jc w:val="both"/>
    </w:pPr>
    <w:rPr>
      <w:rFonts w:ascii="Times New Roman" w:eastAsia="Times New Roman" w:hAnsi="Times New Roman"/>
      <w:snapToGrid w:val="0"/>
      <w:sz w:val="20"/>
      <w:szCs w:val="20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A255E7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C0761D"/>
    <w:rPr>
      <w:rFonts w:ascii="Arial" w:eastAsia="Times New Roman" w:hAnsi="Arial" w:cs="Arial"/>
      <w:b/>
      <w:bCs/>
      <w:kern w:val="32"/>
      <w:sz w:val="32"/>
      <w:szCs w:val="32"/>
      <w:u w:color="000000"/>
      <w:lang w:eastAsia="ru-RU"/>
    </w:rPr>
  </w:style>
  <w:style w:type="character" w:customStyle="1" w:styleId="ac">
    <w:name w:val="Основной шрифт"/>
    <w:semiHidden/>
    <w:rsid w:val="00D645E9"/>
  </w:style>
  <w:style w:type="character" w:customStyle="1" w:styleId="ad">
    <w:name w:val="Комментраий Знак"/>
    <w:rsid w:val="00A92100"/>
    <w:rPr>
      <w:i/>
      <w:color w:val="3366FF"/>
      <w:sz w:val="28"/>
      <w:szCs w:val="28"/>
      <w:lang w:val="ru-RU" w:eastAsia="ru-RU" w:bidi="ar-SA"/>
    </w:rPr>
  </w:style>
  <w:style w:type="paragraph" w:customStyle="1" w:styleId="ae">
    <w:name w:val="Таблица шапка"/>
    <w:basedOn w:val="a"/>
    <w:rsid w:val="00E90C4C"/>
    <w:pPr>
      <w:keepNext/>
      <w:spacing w:before="40" w:after="40"/>
      <w:ind w:left="57" w:right="57"/>
      <w:jc w:val="left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15202"/>
    <w:pPr>
      <w:spacing w:after="120" w:line="276" w:lineRule="auto"/>
      <w:jc w:val="left"/>
    </w:pPr>
    <w:rPr>
      <w:sz w:val="24"/>
      <w:szCs w:val="20"/>
      <w:lang w:val="x-none" w:eastAsia="x-none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15202"/>
    <w:rPr>
      <w:rFonts w:ascii="Calibri" w:eastAsia="Calibri" w:hAnsi="Calibri" w:cs="Times New Roman"/>
      <w:sz w:val="24"/>
      <w:szCs w:val="20"/>
      <w:lang w:val="x-none" w:eastAsia="x-none"/>
    </w:rPr>
  </w:style>
  <w:style w:type="paragraph" w:customStyle="1" w:styleId="ConsPlusNonformat">
    <w:name w:val="ConsPlusNonformat"/>
    <w:rsid w:val="00D15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A5A4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A5A4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7BB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0761D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167BB"/>
    <w:rPr>
      <w:color w:val="0000FF"/>
      <w:u w:val="single"/>
    </w:rPr>
  </w:style>
  <w:style w:type="table" w:styleId="a4">
    <w:name w:val="Table Grid"/>
    <w:basedOn w:val="a1"/>
    <w:rsid w:val="007167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167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67BB"/>
    <w:rPr>
      <w:rFonts w:ascii="Calibri" w:eastAsia="Calibri" w:hAnsi="Calibri" w:cs="Times New Roman"/>
    </w:rPr>
  </w:style>
  <w:style w:type="paragraph" w:customStyle="1" w:styleId="2">
    <w:name w:val="Пункт2"/>
    <w:basedOn w:val="a"/>
    <w:rsid w:val="00BC45B2"/>
    <w:pPr>
      <w:keepNext/>
      <w:tabs>
        <w:tab w:val="num" w:pos="360"/>
      </w:tabs>
      <w:suppressAutoHyphens/>
      <w:spacing w:before="240" w:after="120"/>
      <w:ind w:firstLine="567"/>
      <w:jc w:val="left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AE3E93"/>
    <w:pPr>
      <w:ind w:left="720"/>
      <w:contextualSpacing/>
    </w:pPr>
  </w:style>
  <w:style w:type="paragraph" w:customStyle="1" w:styleId="a8">
    <w:name w:val="Пункт"/>
    <w:basedOn w:val="a"/>
    <w:link w:val="11"/>
    <w:rsid w:val="004B58C0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link w:val="a8"/>
    <w:locked/>
    <w:rsid w:val="004B5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Таблица текст"/>
    <w:basedOn w:val="a"/>
    <w:rsid w:val="00A255E7"/>
    <w:pPr>
      <w:spacing w:before="40" w:after="40"/>
      <w:ind w:left="57" w:right="57"/>
      <w:jc w:val="left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styleId="aa">
    <w:name w:val="footer"/>
    <w:basedOn w:val="a"/>
    <w:link w:val="ab"/>
    <w:rsid w:val="00A255E7"/>
    <w:pPr>
      <w:tabs>
        <w:tab w:val="center" w:pos="4253"/>
        <w:tab w:val="right" w:pos="9356"/>
      </w:tabs>
      <w:jc w:val="both"/>
    </w:pPr>
    <w:rPr>
      <w:rFonts w:ascii="Times New Roman" w:eastAsia="Times New Roman" w:hAnsi="Times New Roman"/>
      <w:snapToGrid w:val="0"/>
      <w:sz w:val="20"/>
      <w:szCs w:val="20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A255E7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C0761D"/>
    <w:rPr>
      <w:rFonts w:ascii="Arial" w:eastAsia="Times New Roman" w:hAnsi="Arial" w:cs="Arial"/>
      <w:b/>
      <w:bCs/>
      <w:kern w:val="32"/>
      <w:sz w:val="32"/>
      <w:szCs w:val="32"/>
      <w:u w:color="000000"/>
      <w:lang w:eastAsia="ru-RU"/>
    </w:rPr>
  </w:style>
  <w:style w:type="character" w:customStyle="1" w:styleId="ac">
    <w:name w:val="Основной шрифт"/>
    <w:semiHidden/>
    <w:rsid w:val="00D645E9"/>
  </w:style>
  <w:style w:type="character" w:customStyle="1" w:styleId="ad">
    <w:name w:val="Комментраий Знак"/>
    <w:rsid w:val="00A92100"/>
    <w:rPr>
      <w:i/>
      <w:color w:val="3366FF"/>
      <w:sz w:val="28"/>
      <w:szCs w:val="28"/>
      <w:lang w:val="ru-RU" w:eastAsia="ru-RU" w:bidi="ar-SA"/>
    </w:rPr>
  </w:style>
  <w:style w:type="paragraph" w:customStyle="1" w:styleId="ae">
    <w:name w:val="Таблица шапка"/>
    <w:basedOn w:val="a"/>
    <w:rsid w:val="00E90C4C"/>
    <w:pPr>
      <w:keepNext/>
      <w:spacing w:before="40" w:after="40"/>
      <w:ind w:left="57" w:right="57"/>
      <w:jc w:val="left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15202"/>
    <w:pPr>
      <w:spacing w:after="120" w:line="276" w:lineRule="auto"/>
      <w:jc w:val="left"/>
    </w:pPr>
    <w:rPr>
      <w:sz w:val="24"/>
      <w:szCs w:val="20"/>
      <w:lang w:val="x-none" w:eastAsia="x-none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15202"/>
    <w:rPr>
      <w:rFonts w:ascii="Calibri" w:eastAsia="Calibri" w:hAnsi="Calibri" w:cs="Times New Roman"/>
      <w:sz w:val="24"/>
      <w:szCs w:val="20"/>
      <w:lang w:val="x-none" w:eastAsia="x-none"/>
    </w:rPr>
  </w:style>
  <w:style w:type="paragraph" w:customStyle="1" w:styleId="ConsPlusNonformat">
    <w:name w:val="ConsPlusNonformat"/>
    <w:rsid w:val="00D15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A5A4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A5A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Маслинкова Людмила Михайловна</cp:lastModifiedBy>
  <cp:revision>8</cp:revision>
  <cp:lastPrinted>2015-01-21T08:17:00Z</cp:lastPrinted>
  <dcterms:created xsi:type="dcterms:W3CDTF">2014-11-12T08:07:00Z</dcterms:created>
  <dcterms:modified xsi:type="dcterms:W3CDTF">2015-07-16T08:31:00Z</dcterms:modified>
</cp:coreProperties>
</file>